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4E" w:rsidRPr="00C206DA" w:rsidRDefault="00D5204E" w:rsidP="00F444E5">
      <w:pPr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C206DA">
        <w:rPr>
          <w:rFonts w:eastAsia="Times New Roman" w:cstheme="minorHAnsi"/>
          <w:b/>
          <w:color w:val="000000"/>
          <w:sz w:val="24"/>
          <w:szCs w:val="24"/>
        </w:rPr>
        <w:t>РЕЦЕНЗИЯ</w:t>
      </w:r>
    </w:p>
    <w:p w:rsidR="00D5204E" w:rsidRPr="00A5498E" w:rsidRDefault="00D5204E" w:rsidP="00F444E5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5498E">
        <w:rPr>
          <w:rFonts w:cstheme="minorHAnsi"/>
          <w:sz w:val="24"/>
          <w:szCs w:val="24"/>
        </w:rPr>
        <w:t>на о</w:t>
      </w:r>
      <w:r w:rsidRPr="00A5498E">
        <w:rPr>
          <w:rFonts w:eastAsia="Times New Roman" w:cstheme="minorHAnsi"/>
          <w:sz w:val="24"/>
          <w:szCs w:val="24"/>
        </w:rPr>
        <w:t>бразовательн</w:t>
      </w:r>
      <w:r w:rsidRPr="00A5498E">
        <w:rPr>
          <w:rFonts w:cstheme="minorHAnsi"/>
          <w:sz w:val="24"/>
          <w:szCs w:val="24"/>
        </w:rPr>
        <w:t>ую программу</w:t>
      </w:r>
      <w:r w:rsidRPr="00A5498E">
        <w:rPr>
          <w:rFonts w:eastAsia="Times New Roman" w:cstheme="minorHAnsi"/>
          <w:sz w:val="24"/>
          <w:szCs w:val="24"/>
        </w:rPr>
        <w:t xml:space="preserve"> среднего профессионального образования подготовки специалистов среднего звена </w:t>
      </w:r>
      <w:r w:rsidRPr="00A5498E">
        <w:rPr>
          <w:rFonts w:cstheme="minorHAnsi"/>
          <w:sz w:val="24"/>
          <w:szCs w:val="24"/>
        </w:rPr>
        <w:t>по специальности</w:t>
      </w:r>
    </w:p>
    <w:p w:rsidR="00D5204E" w:rsidRPr="00C206DA" w:rsidRDefault="00810B13" w:rsidP="00F444E5">
      <w:pPr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43.02.13 Технология п</w:t>
      </w:r>
      <w:r w:rsidR="00D5204E" w:rsidRPr="00A5498E">
        <w:rPr>
          <w:rFonts w:eastAsia="Times New Roman" w:cstheme="minorHAnsi"/>
          <w:sz w:val="24"/>
          <w:szCs w:val="24"/>
        </w:rPr>
        <w:t>арикмахерско</w:t>
      </w:r>
      <w:r>
        <w:rPr>
          <w:rFonts w:eastAsia="Times New Roman" w:cstheme="minorHAnsi"/>
          <w:sz w:val="24"/>
          <w:szCs w:val="24"/>
        </w:rPr>
        <w:t>го искусства</w:t>
      </w:r>
      <w:r w:rsidR="00D5204E" w:rsidRPr="00A5498E">
        <w:rPr>
          <w:rFonts w:eastAsia="Times New Roman" w:cstheme="minorHAnsi"/>
          <w:color w:val="000000"/>
          <w:sz w:val="24"/>
          <w:szCs w:val="24"/>
        </w:rPr>
        <w:t>,</w:t>
      </w:r>
    </w:p>
    <w:p w:rsidR="00CA7382" w:rsidRDefault="00D5204E" w:rsidP="00F444E5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C206DA">
        <w:rPr>
          <w:rFonts w:eastAsia="Times New Roman" w:cstheme="minorHAnsi"/>
          <w:color w:val="000000"/>
          <w:sz w:val="24"/>
          <w:szCs w:val="24"/>
        </w:rPr>
        <w:t>разработанную</w:t>
      </w:r>
      <w:proofErr w:type="gramEnd"/>
      <w:r w:rsidRPr="00C206DA">
        <w:rPr>
          <w:rFonts w:eastAsia="Times New Roman" w:cstheme="minorHAnsi"/>
          <w:color w:val="000000"/>
          <w:sz w:val="24"/>
          <w:szCs w:val="24"/>
        </w:rPr>
        <w:t xml:space="preserve"> авторским коллективом</w:t>
      </w:r>
      <w:r w:rsidR="00A5498E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:rsidR="00A70475" w:rsidRPr="00C206DA" w:rsidRDefault="00A70475" w:rsidP="00F444E5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06DA">
        <w:rPr>
          <w:rFonts w:cstheme="minorHAnsi"/>
          <w:sz w:val="24"/>
          <w:szCs w:val="24"/>
        </w:rPr>
        <w:t>ГБПОУ ИО «</w:t>
      </w:r>
      <w:proofErr w:type="spellStart"/>
      <w:r w:rsidRPr="00C206DA">
        <w:rPr>
          <w:rFonts w:cstheme="minorHAnsi"/>
          <w:sz w:val="24"/>
          <w:szCs w:val="24"/>
        </w:rPr>
        <w:t>Зиминский</w:t>
      </w:r>
      <w:proofErr w:type="spellEnd"/>
      <w:r w:rsidRPr="00C206DA">
        <w:rPr>
          <w:rFonts w:cstheme="minorHAnsi"/>
          <w:sz w:val="24"/>
          <w:szCs w:val="24"/>
        </w:rPr>
        <w:t xml:space="preserve"> железнодорожный техникум»</w:t>
      </w:r>
    </w:p>
    <w:p w:rsidR="00D5204E" w:rsidRPr="00C206DA" w:rsidRDefault="00D5204E" w:rsidP="00A5498E">
      <w:pPr>
        <w:spacing w:after="0" w:line="240" w:lineRule="auto"/>
        <w:ind w:firstLine="567"/>
        <w:jc w:val="center"/>
        <w:rPr>
          <w:rFonts w:eastAsia="Times New Roman" w:cstheme="minorHAnsi"/>
          <w:sz w:val="24"/>
          <w:szCs w:val="24"/>
        </w:rPr>
      </w:pPr>
    </w:p>
    <w:p w:rsidR="00D5204E" w:rsidRPr="00810B13" w:rsidRDefault="00D5204E" w:rsidP="00810B13">
      <w:pPr>
        <w:tabs>
          <w:tab w:val="left" w:leader="dot" w:pos="567"/>
        </w:tabs>
        <w:autoSpaceDN w:val="0"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810B13">
        <w:rPr>
          <w:rFonts w:cstheme="minorHAnsi"/>
          <w:sz w:val="24"/>
          <w:szCs w:val="24"/>
        </w:rPr>
        <w:t>О</w:t>
      </w:r>
      <w:r w:rsidRPr="00810B13">
        <w:rPr>
          <w:rFonts w:eastAsia="Times New Roman" w:cstheme="minorHAnsi"/>
          <w:sz w:val="24"/>
          <w:szCs w:val="24"/>
        </w:rPr>
        <w:t>бразовательн</w:t>
      </w:r>
      <w:r w:rsidRPr="00810B13">
        <w:rPr>
          <w:rFonts w:cstheme="minorHAnsi"/>
          <w:sz w:val="24"/>
          <w:szCs w:val="24"/>
        </w:rPr>
        <w:t>ая  программа</w:t>
      </w:r>
      <w:r w:rsidRPr="00810B13">
        <w:rPr>
          <w:rFonts w:eastAsia="Times New Roman" w:cstheme="minorHAnsi"/>
          <w:sz w:val="24"/>
          <w:szCs w:val="24"/>
        </w:rPr>
        <w:t xml:space="preserve"> среднего профессионального образования подготовки специалистов среднего звена </w:t>
      </w:r>
      <w:r w:rsidRPr="00810B13">
        <w:rPr>
          <w:rFonts w:cstheme="minorHAnsi"/>
          <w:sz w:val="24"/>
          <w:szCs w:val="24"/>
        </w:rPr>
        <w:t xml:space="preserve">по специальности </w:t>
      </w:r>
      <w:r w:rsidR="00810B13" w:rsidRPr="00810B13">
        <w:rPr>
          <w:rFonts w:eastAsia="Times New Roman" w:cstheme="minorHAnsi"/>
          <w:sz w:val="24"/>
          <w:szCs w:val="24"/>
        </w:rPr>
        <w:t xml:space="preserve">43.02.13 Технология парикмахерского искусства </w:t>
      </w:r>
      <w:r w:rsidRPr="00810B13">
        <w:rPr>
          <w:rFonts w:eastAsia="Times New Roman" w:cstheme="minorHAnsi"/>
          <w:sz w:val="24"/>
          <w:szCs w:val="24"/>
        </w:rPr>
        <w:t xml:space="preserve">представляет собой комплект документов, разработанных и утвержденных образовательным учреждением с учетом потребностей регионального рынка труда, требований федеральных органов исполнительной власти и соответствующих отраслевых требований, на основе ФГОС СПО по специальности </w:t>
      </w:r>
      <w:r w:rsidR="00810B13" w:rsidRPr="00810B13">
        <w:rPr>
          <w:sz w:val="24"/>
          <w:szCs w:val="24"/>
        </w:rPr>
        <w:t xml:space="preserve">43.02.13 Технология парикмахерского искусства Приказ </w:t>
      </w:r>
      <w:proofErr w:type="spellStart"/>
      <w:r w:rsidR="00810B13" w:rsidRPr="00810B13">
        <w:rPr>
          <w:sz w:val="24"/>
          <w:szCs w:val="24"/>
        </w:rPr>
        <w:t>Минобрнауки</w:t>
      </w:r>
      <w:proofErr w:type="spellEnd"/>
      <w:r w:rsidR="00810B13" w:rsidRPr="00810B13">
        <w:rPr>
          <w:sz w:val="24"/>
          <w:szCs w:val="24"/>
        </w:rPr>
        <w:t xml:space="preserve"> России от 09.12.16 № 1558 (зарегистрирован Министерством юстиции Российской Федерации 20 декабря 2016 г., рег. № 44830)</w:t>
      </w:r>
      <w:r w:rsidRPr="00810B13">
        <w:rPr>
          <w:rFonts w:eastAsia="Times New Roman" w:cstheme="minorHAnsi"/>
          <w:sz w:val="24"/>
          <w:szCs w:val="24"/>
        </w:rPr>
        <w:t>, а также при</w:t>
      </w:r>
      <w:r w:rsidR="00810B13">
        <w:rPr>
          <w:rFonts w:eastAsia="Times New Roman" w:cstheme="minorHAnsi"/>
          <w:sz w:val="24"/>
          <w:szCs w:val="24"/>
        </w:rPr>
        <w:t>мерной образовательной программы</w:t>
      </w:r>
      <w:r w:rsidRPr="00810B13">
        <w:rPr>
          <w:rFonts w:eastAsia="Times New Roman" w:cstheme="minorHAnsi"/>
          <w:sz w:val="24"/>
          <w:szCs w:val="24"/>
        </w:rPr>
        <w:t>.</w:t>
      </w:r>
    </w:p>
    <w:p w:rsidR="00810B13" w:rsidRPr="00810B13" w:rsidRDefault="00810B13" w:rsidP="00810B13">
      <w:pPr>
        <w:shd w:val="clear" w:color="auto" w:fill="FFFFFF"/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rFonts w:cstheme="minorHAnsi"/>
          <w:sz w:val="24"/>
          <w:szCs w:val="24"/>
        </w:rPr>
        <w:t>Программа  подготовки специалистов среднего звена регламентирует цели, ожидаемые результаты, содержание, условия и технологий реализации образовательного процесса, оценку качества подготовки выпускника по данной специальности и включает в себя:  учебный план ППССЗ, программы учебных дисциплин, профессиональных модулей, программу воспитания и другие материалы, обеспечивающие качество подготовки обучающихся, а также календарный учебный график,</w:t>
      </w:r>
      <w:r w:rsidRPr="00810B13">
        <w:rPr>
          <w:sz w:val="24"/>
          <w:szCs w:val="24"/>
        </w:rPr>
        <w:t xml:space="preserve"> </w:t>
      </w:r>
      <w:r w:rsidRPr="00810B13">
        <w:rPr>
          <w:rFonts w:cstheme="minorHAnsi"/>
          <w:sz w:val="24"/>
          <w:szCs w:val="24"/>
        </w:rPr>
        <w:t>календарный план воспитательной работы и методические материалы, обеспечивающие реализацию соответствующих образовательных технологий.</w:t>
      </w:r>
    </w:p>
    <w:p w:rsidR="00810B13" w:rsidRDefault="00810B13" w:rsidP="00810B13">
      <w:pPr>
        <w:widowControl w:val="0"/>
        <w:suppressAutoHyphens/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rFonts w:cstheme="minorHAnsi"/>
          <w:kern w:val="28"/>
          <w:sz w:val="24"/>
          <w:szCs w:val="24"/>
        </w:rPr>
        <w:t xml:space="preserve">Содержание и структура </w:t>
      </w:r>
      <w:r w:rsidRPr="00810B13">
        <w:rPr>
          <w:rFonts w:cstheme="minorHAnsi"/>
          <w:sz w:val="24"/>
          <w:szCs w:val="24"/>
        </w:rPr>
        <w:t xml:space="preserve">программы подготовки специалистов среднего звена, </w:t>
      </w:r>
      <w:r w:rsidRPr="00810B13">
        <w:rPr>
          <w:rFonts w:cstheme="minorHAnsi"/>
          <w:kern w:val="28"/>
          <w:sz w:val="24"/>
          <w:szCs w:val="24"/>
        </w:rPr>
        <w:t>представленная авторами, соответствует в полном объеме федеральному государственному образовательному стандарту среднего профессионального</w:t>
      </w:r>
      <w:r w:rsidRPr="00810B13">
        <w:rPr>
          <w:rFonts w:cstheme="minorHAnsi"/>
          <w:color w:val="000000"/>
          <w:kern w:val="28"/>
          <w:sz w:val="24"/>
          <w:szCs w:val="24"/>
        </w:rPr>
        <w:t xml:space="preserve"> образования по указанной специальности</w:t>
      </w:r>
      <w:r w:rsidRPr="00810B13">
        <w:rPr>
          <w:rFonts w:cstheme="minorHAnsi"/>
          <w:sz w:val="24"/>
          <w:szCs w:val="24"/>
        </w:rPr>
        <w:t xml:space="preserve">. </w:t>
      </w:r>
    </w:p>
    <w:p w:rsidR="00810B13" w:rsidRPr="00810B13" w:rsidRDefault="00810B13" w:rsidP="00810B13">
      <w:pPr>
        <w:widowControl w:val="0"/>
        <w:suppressAutoHyphens/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rFonts w:cstheme="minorHAnsi"/>
          <w:sz w:val="24"/>
          <w:szCs w:val="24"/>
        </w:rPr>
        <w:t xml:space="preserve">Следует отметить, что </w:t>
      </w:r>
      <w:r w:rsidRPr="00810B13">
        <w:rPr>
          <w:sz w:val="24"/>
          <w:szCs w:val="24"/>
        </w:rPr>
        <w:t>образовательная деятельность при освоении рецензируемой программы (и / или отдельных ее компонентов) организуется в форме практической подготовки обучающихся. Организация практической подготовки обучающихся является обязательным разделом образовательной программы</w:t>
      </w:r>
      <w:r w:rsidRPr="00810B13">
        <w:rPr>
          <w:rFonts w:eastAsia="Times New Roman" w:cstheme="minorHAnsi"/>
          <w:sz w:val="24"/>
          <w:szCs w:val="24"/>
        </w:rPr>
        <w:t>.</w:t>
      </w:r>
      <w:r w:rsidRPr="00810B13">
        <w:rPr>
          <w:rFonts w:cstheme="minorHAnsi"/>
          <w:sz w:val="24"/>
          <w:szCs w:val="24"/>
        </w:rPr>
        <w:t xml:space="preserve"> </w:t>
      </w:r>
    </w:p>
    <w:p w:rsidR="00810B13" w:rsidRPr="00810B13" w:rsidRDefault="00810B13" w:rsidP="00810B13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Таким образом, с</w:t>
      </w:r>
      <w:r w:rsidRPr="00810B13">
        <w:rPr>
          <w:rFonts w:cstheme="minorHAnsi"/>
          <w:sz w:val="24"/>
          <w:szCs w:val="24"/>
        </w:rPr>
        <w:t>одержание образовательной программы в полной мере соответствует видам деятельности, к которым готовится обучающийся и присваиваемой квалификации.</w:t>
      </w:r>
    </w:p>
    <w:p w:rsidR="00BD487C" w:rsidRPr="00810B13" w:rsidRDefault="00BD487C" w:rsidP="00810B13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810B13">
        <w:rPr>
          <w:rFonts w:cstheme="minorHAnsi"/>
          <w:color w:val="000000"/>
          <w:sz w:val="24"/>
          <w:szCs w:val="24"/>
        </w:rPr>
        <w:t>Состав пакета документов образовательной программы и их назначение Пакет документов ОПОП содержит информацию об основных характеристиках образования: объеме, содержании, планируемых результатах; организационно-педагогических условиях, а также сроках и формах аттестации.</w:t>
      </w:r>
      <w:r w:rsidRPr="00810B13">
        <w:rPr>
          <w:rFonts w:eastAsia="Times New Roman" w:cstheme="minorHAnsi"/>
          <w:sz w:val="24"/>
          <w:szCs w:val="24"/>
        </w:rPr>
        <w:t xml:space="preserve"> Представленная </w:t>
      </w:r>
      <w:r w:rsidRPr="00810B13">
        <w:rPr>
          <w:rFonts w:cstheme="minorHAnsi"/>
          <w:sz w:val="24"/>
          <w:szCs w:val="24"/>
        </w:rPr>
        <w:t>о</w:t>
      </w:r>
      <w:r w:rsidRPr="00810B13">
        <w:rPr>
          <w:rFonts w:eastAsia="Times New Roman" w:cstheme="minorHAnsi"/>
          <w:sz w:val="24"/>
          <w:szCs w:val="24"/>
        </w:rPr>
        <w:t>бразовательн</w:t>
      </w:r>
      <w:r w:rsidRPr="00810B13">
        <w:rPr>
          <w:rFonts w:cstheme="minorHAnsi"/>
          <w:sz w:val="24"/>
          <w:szCs w:val="24"/>
        </w:rPr>
        <w:t>ая  программа</w:t>
      </w:r>
      <w:r w:rsidRPr="00810B13">
        <w:rPr>
          <w:rFonts w:eastAsia="Times New Roman" w:cstheme="minorHAnsi"/>
          <w:sz w:val="24"/>
          <w:szCs w:val="24"/>
        </w:rPr>
        <w:t xml:space="preserve"> среднего профессионального образования подготовки специалистов среднего звена </w:t>
      </w:r>
      <w:r w:rsidRPr="00810B13">
        <w:rPr>
          <w:rFonts w:cstheme="minorHAnsi"/>
          <w:sz w:val="24"/>
          <w:szCs w:val="24"/>
        </w:rPr>
        <w:t xml:space="preserve">по специальности </w:t>
      </w:r>
      <w:r w:rsidR="00810B13" w:rsidRPr="00810B13">
        <w:rPr>
          <w:rFonts w:eastAsia="Times New Roman" w:cstheme="minorHAnsi"/>
          <w:sz w:val="24"/>
          <w:szCs w:val="24"/>
        </w:rPr>
        <w:t xml:space="preserve">43.02.13 Технология парикмахерского искусства </w:t>
      </w:r>
      <w:r w:rsidRPr="00810B13">
        <w:rPr>
          <w:rFonts w:eastAsia="Times New Roman" w:cstheme="minorHAnsi"/>
          <w:sz w:val="24"/>
          <w:szCs w:val="24"/>
        </w:rPr>
        <w:t xml:space="preserve">содержит все структурные компоненты, содержание которых полностью раскрыты. </w:t>
      </w:r>
    </w:p>
    <w:p w:rsidR="00810B13" w:rsidRPr="00810B13" w:rsidRDefault="00922330" w:rsidP="00810B13">
      <w:pPr>
        <w:shd w:val="clear" w:color="auto" w:fill="FFFFFF"/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rFonts w:cstheme="minorHAnsi"/>
          <w:color w:val="000000"/>
          <w:sz w:val="24"/>
          <w:szCs w:val="24"/>
        </w:rPr>
        <w:t xml:space="preserve">С учетом мнения работодателя, грамотно распределен объем часов вариативной части по учебным дисциплинам. </w:t>
      </w:r>
      <w:r w:rsidR="00810B13" w:rsidRPr="00810B13">
        <w:rPr>
          <w:rFonts w:cstheme="minorHAnsi"/>
          <w:sz w:val="24"/>
          <w:szCs w:val="24"/>
        </w:rPr>
        <w:t xml:space="preserve">Программа состоит из обязательной и вариативной части. Обязательная часть составляет около 70% от общего объема времени, отведенного на освоение учебных циклов, а вариативная часть – около 30%. </w:t>
      </w:r>
    </w:p>
    <w:p w:rsidR="00C206DA" w:rsidRPr="00810B13" w:rsidRDefault="00922330" w:rsidP="00810B13">
      <w:pPr>
        <w:shd w:val="clear" w:color="auto" w:fill="FFFFFF"/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4"/>
          <w:szCs w:val="24"/>
        </w:rPr>
      </w:pPr>
      <w:r w:rsidRPr="00810B13">
        <w:rPr>
          <w:rFonts w:cstheme="minorHAnsi"/>
          <w:color w:val="000000"/>
          <w:sz w:val="24"/>
          <w:szCs w:val="24"/>
        </w:rPr>
        <w:t>Введены учебные рекомендованные учебные дисциплины.</w:t>
      </w:r>
      <w:r w:rsidRPr="00810B13">
        <w:rPr>
          <w:rFonts w:eastAsia="Times New Roman" w:cstheme="minorHAnsi"/>
          <w:sz w:val="24"/>
          <w:szCs w:val="24"/>
        </w:rPr>
        <w:t xml:space="preserve"> Все обучение построено на принципах  систематичности и последовательности; дифференцированного подхода; создание ситуации успеха. </w:t>
      </w:r>
      <w:r w:rsidR="00C206DA" w:rsidRPr="00810B13">
        <w:rPr>
          <w:rFonts w:eastAsia="Times New Roman" w:cstheme="minorHAnsi"/>
          <w:color w:val="000000"/>
          <w:sz w:val="24"/>
          <w:szCs w:val="24"/>
        </w:rPr>
        <w:t xml:space="preserve">Определение дополнительных дисциплин осуществляется с </w:t>
      </w:r>
      <w:r w:rsidR="00C206DA" w:rsidRPr="00810B13">
        <w:rPr>
          <w:rFonts w:eastAsia="Times New Roman" w:cstheme="minorHAnsi"/>
          <w:color w:val="000000"/>
          <w:sz w:val="24"/>
          <w:szCs w:val="24"/>
        </w:rPr>
        <w:lastRenderedPageBreak/>
        <w:t>учетом запросов работодателей, особенностей развития региона, науки, культуры, экономики, социальной сферы, техники и технологий, а также с учетом особенностей контингента обучающихся.</w:t>
      </w:r>
    </w:p>
    <w:p w:rsidR="00922330" w:rsidRPr="00810B13" w:rsidRDefault="005A1C5E" w:rsidP="00810B13">
      <w:pPr>
        <w:pStyle w:val="a3"/>
        <w:ind w:firstLine="567"/>
        <w:jc w:val="both"/>
        <w:rPr>
          <w:rFonts w:eastAsia="Times New Roman" w:cstheme="minorHAnsi"/>
          <w:sz w:val="24"/>
          <w:szCs w:val="24"/>
        </w:rPr>
      </w:pPr>
      <w:r w:rsidRPr="00810B13">
        <w:rPr>
          <w:rFonts w:eastAsia="Times New Roman" w:cstheme="minorHAnsi"/>
          <w:sz w:val="24"/>
          <w:szCs w:val="24"/>
        </w:rPr>
        <w:t>Техникум</w:t>
      </w:r>
      <w:r w:rsidR="00922330" w:rsidRPr="00810B13">
        <w:rPr>
          <w:rFonts w:eastAsia="Times New Roman" w:cstheme="minorHAnsi"/>
          <w:sz w:val="24"/>
          <w:szCs w:val="24"/>
        </w:rPr>
        <w:t>, реализуя образовательную программу располагает материально-технической базой, обеспечивающей проведение всех видов занятий,  предусмотренных учебным планом образовательного учреждения, в полном объеме.</w:t>
      </w:r>
    </w:p>
    <w:p w:rsidR="00D5204E" w:rsidRPr="00810B13" w:rsidRDefault="00D5204E" w:rsidP="00810B13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810B13">
        <w:rPr>
          <w:rFonts w:eastAsia="Times New Roman" w:cstheme="minorHAnsi"/>
          <w:sz w:val="24"/>
          <w:szCs w:val="24"/>
        </w:rPr>
        <w:t>Методическое обеспечение программы  определяется перечнем необходимых условий и пособий для успешной реализации содержания программы. Наличествующая методическая база позволяет реализо</w:t>
      </w:r>
      <w:r w:rsidR="00922330" w:rsidRPr="00810B13">
        <w:rPr>
          <w:rFonts w:eastAsia="Times New Roman" w:cstheme="minorHAnsi"/>
          <w:sz w:val="24"/>
          <w:szCs w:val="24"/>
        </w:rPr>
        <w:t>вы</w:t>
      </w:r>
      <w:r w:rsidRPr="00810B13">
        <w:rPr>
          <w:rFonts w:eastAsia="Times New Roman" w:cstheme="minorHAnsi"/>
          <w:sz w:val="24"/>
          <w:szCs w:val="24"/>
        </w:rPr>
        <w:t xml:space="preserve">вать данную программу  подготовки </w:t>
      </w:r>
      <w:r w:rsidR="00475320" w:rsidRPr="00810B13">
        <w:rPr>
          <w:rFonts w:eastAsia="Times New Roman" w:cstheme="minorHAnsi"/>
          <w:sz w:val="24"/>
          <w:szCs w:val="24"/>
        </w:rPr>
        <w:t>специалистов среднего звена</w:t>
      </w:r>
      <w:r w:rsidRPr="00810B13">
        <w:rPr>
          <w:rFonts w:eastAsia="Times New Roman" w:cstheme="minorHAnsi"/>
          <w:sz w:val="24"/>
          <w:szCs w:val="24"/>
        </w:rPr>
        <w:t>.</w:t>
      </w:r>
    </w:p>
    <w:p w:rsidR="00D0299C" w:rsidRPr="00810B13" w:rsidRDefault="00D0299C" w:rsidP="00810B13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810B13">
        <w:rPr>
          <w:sz w:val="24"/>
          <w:szCs w:val="24"/>
        </w:rPr>
        <w:t>Реализация ППССЗ осуществляется с применением активных и интерактивных методов обучения.</w:t>
      </w:r>
    </w:p>
    <w:p w:rsidR="00640288" w:rsidRPr="00810B13" w:rsidRDefault="00D5204E" w:rsidP="00810B13">
      <w:pPr>
        <w:pStyle w:val="a3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rFonts w:cstheme="minorHAnsi"/>
          <w:color w:val="000000"/>
          <w:sz w:val="24"/>
          <w:szCs w:val="24"/>
        </w:rPr>
        <w:t xml:space="preserve">Рецензируемая </w:t>
      </w:r>
      <w:r w:rsidRPr="00810B13">
        <w:rPr>
          <w:rFonts w:cstheme="minorHAnsi"/>
          <w:sz w:val="24"/>
          <w:szCs w:val="24"/>
        </w:rPr>
        <w:t xml:space="preserve">программа подготовки </w:t>
      </w:r>
      <w:r w:rsidR="00475320" w:rsidRPr="00810B13">
        <w:rPr>
          <w:rFonts w:eastAsia="Times New Roman" w:cstheme="minorHAnsi"/>
          <w:sz w:val="24"/>
          <w:szCs w:val="24"/>
        </w:rPr>
        <w:t>специалистов среднего звена</w:t>
      </w:r>
      <w:r w:rsidRPr="00810B13">
        <w:rPr>
          <w:rFonts w:cstheme="minorHAnsi"/>
          <w:sz w:val="24"/>
          <w:szCs w:val="24"/>
        </w:rPr>
        <w:t xml:space="preserve"> </w:t>
      </w:r>
      <w:r w:rsidRPr="00810B13">
        <w:rPr>
          <w:rFonts w:cstheme="minorHAnsi"/>
          <w:color w:val="000000"/>
          <w:sz w:val="24"/>
          <w:szCs w:val="24"/>
        </w:rPr>
        <w:t>имеет практическую значимость,</w:t>
      </w:r>
      <w:r w:rsidR="00800B4C" w:rsidRPr="00810B13">
        <w:rPr>
          <w:rFonts w:cstheme="minorHAnsi"/>
          <w:sz w:val="24"/>
          <w:szCs w:val="24"/>
        </w:rPr>
        <w:t xml:space="preserve"> </w:t>
      </w:r>
      <w:r w:rsidRPr="00810B13">
        <w:rPr>
          <w:rFonts w:cstheme="minorHAnsi"/>
          <w:color w:val="000000"/>
          <w:sz w:val="24"/>
          <w:szCs w:val="24"/>
        </w:rPr>
        <w:t xml:space="preserve">соответствует современным требованиям подготовки </w:t>
      </w:r>
      <w:r w:rsidR="00A70475" w:rsidRPr="00810B13">
        <w:rPr>
          <w:rFonts w:cstheme="minorHAnsi"/>
          <w:color w:val="000000"/>
          <w:sz w:val="24"/>
          <w:szCs w:val="24"/>
        </w:rPr>
        <w:t>студентов</w:t>
      </w:r>
      <w:r w:rsidRPr="00810B13">
        <w:rPr>
          <w:rFonts w:cstheme="minorHAnsi"/>
          <w:color w:val="000000"/>
          <w:sz w:val="24"/>
          <w:szCs w:val="24"/>
        </w:rPr>
        <w:t xml:space="preserve"> и выпускников</w:t>
      </w:r>
      <w:r w:rsidR="00475320" w:rsidRPr="00810B13">
        <w:rPr>
          <w:rFonts w:cstheme="minorHAnsi"/>
          <w:sz w:val="24"/>
          <w:szCs w:val="24"/>
        </w:rPr>
        <w:t xml:space="preserve"> по специальности</w:t>
      </w:r>
      <w:r w:rsidRPr="00810B13">
        <w:rPr>
          <w:rFonts w:eastAsia="Times New Roman" w:cstheme="minorHAnsi"/>
          <w:sz w:val="24"/>
          <w:szCs w:val="24"/>
        </w:rPr>
        <w:t xml:space="preserve"> </w:t>
      </w:r>
      <w:r w:rsidR="00810B13" w:rsidRPr="00810B13">
        <w:rPr>
          <w:rFonts w:eastAsia="Times New Roman" w:cstheme="minorHAnsi"/>
          <w:sz w:val="24"/>
          <w:szCs w:val="24"/>
        </w:rPr>
        <w:t>43.02.13 Технология парикмахерского искусства</w:t>
      </w:r>
      <w:r w:rsidR="00800B4C" w:rsidRPr="00810B13">
        <w:rPr>
          <w:rFonts w:eastAsia="Times New Roman" w:cstheme="minorHAnsi"/>
          <w:sz w:val="24"/>
          <w:szCs w:val="24"/>
        </w:rPr>
        <w:t xml:space="preserve">. </w:t>
      </w:r>
      <w:r w:rsidR="00640288" w:rsidRPr="00810B13">
        <w:rPr>
          <w:rFonts w:cstheme="minorHAnsi"/>
          <w:sz w:val="24"/>
          <w:szCs w:val="24"/>
        </w:rPr>
        <w:t>При разработке программы подготовки квалифицированных рабочих, служащих учтены требования потенциального работодателя, выступающего рецензентом.</w:t>
      </w:r>
    </w:p>
    <w:p w:rsidR="00CC31B2" w:rsidRPr="00810B13" w:rsidRDefault="00CC31B2" w:rsidP="00810B13">
      <w:pPr>
        <w:pStyle w:val="a3"/>
        <w:ind w:firstLine="567"/>
        <w:jc w:val="both"/>
        <w:rPr>
          <w:rFonts w:cstheme="minorHAnsi"/>
          <w:sz w:val="24"/>
          <w:szCs w:val="24"/>
        </w:rPr>
      </w:pPr>
      <w:r w:rsidRPr="00810B13">
        <w:rPr>
          <w:sz w:val="24"/>
          <w:szCs w:val="24"/>
        </w:rPr>
        <w:t>Представленная программа подготовки специалистов среднего звена соответствует требованиям представителей профессионального сообщества города, рекомендована к использованию при подготовке специалистов.</w:t>
      </w:r>
    </w:p>
    <w:p w:rsidR="00BD487C" w:rsidRPr="00810B13" w:rsidRDefault="00BD487C" w:rsidP="00810B13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:rsidR="00CC31B2" w:rsidRDefault="00CC31B2" w:rsidP="00C206D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:rsidR="00CC31B2" w:rsidRPr="00C206DA" w:rsidRDefault="00CC31B2" w:rsidP="00C206D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730"/>
      </w:tblGrid>
      <w:tr w:rsidR="00334BB9" w:rsidRPr="00C206DA" w:rsidTr="00922330">
        <w:tc>
          <w:tcPr>
            <w:tcW w:w="4928" w:type="dxa"/>
          </w:tcPr>
          <w:p w:rsidR="00D5204E" w:rsidRPr="00C206DA" w:rsidRDefault="00D5204E" w:rsidP="00F444E5">
            <w:pPr>
              <w:pStyle w:val="a3"/>
              <w:jc w:val="both"/>
              <w:rPr>
                <w:rFonts w:cstheme="minorHAnsi"/>
                <w:sz w:val="24"/>
                <w:szCs w:val="24"/>
              </w:rPr>
            </w:pPr>
            <w:r w:rsidRPr="00C206DA">
              <w:rPr>
                <w:rFonts w:cstheme="minorHAnsi"/>
                <w:sz w:val="24"/>
                <w:szCs w:val="24"/>
              </w:rPr>
              <w:t>Рецензент:</w:t>
            </w:r>
            <w:r w:rsidR="00922330" w:rsidRPr="00C206DA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D5204E" w:rsidRPr="00C206DA" w:rsidRDefault="0024131D" w:rsidP="00F444E5">
            <w:pPr>
              <w:jc w:val="both"/>
              <w:rPr>
                <w:rFonts w:cstheme="minorHAnsi"/>
                <w:sz w:val="24"/>
                <w:szCs w:val="24"/>
              </w:rPr>
            </w:pPr>
            <w:r w:rsidRPr="00C206DA">
              <w:rPr>
                <w:rFonts w:cstheme="minorHAnsi"/>
                <w:sz w:val="24"/>
                <w:szCs w:val="24"/>
              </w:rPr>
              <w:t xml:space="preserve">Директор салона </w:t>
            </w:r>
            <w:r w:rsidR="004C44BE">
              <w:rPr>
                <w:rFonts w:cstheme="minorHAnsi"/>
                <w:sz w:val="24"/>
                <w:szCs w:val="24"/>
              </w:rPr>
              <w:t>Жасмин</w:t>
            </w:r>
          </w:p>
        </w:tc>
        <w:tc>
          <w:tcPr>
            <w:tcW w:w="4819" w:type="dxa"/>
          </w:tcPr>
          <w:p w:rsidR="001D2D56" w:rsidRPr="00C206DA" w:rsidRDefault="00475320" w:rsidP="00C206DA">
            <w:pPr>
              <w:pStyle w:val="a3"/>
              <w:ind w:firstLine="567"/>
              <w:jc w:val="both"/>
              <w:rPr>
                <w:rFonts w:cstheme="minorHAnsi"/>
                <w:sz w:val="24"/>
                <w:szCs w:val="24"/>
              </w:rPr>
            </w:pPr>
            <w:r w:rsidRPr="00C206DA">
              <w:rPr>
                <w:rFonts w:cstheme="minorHAnsi"/>
                <w:sz w:val="24"/>
                <w:szCs w:val="24"/>
              </w:rPr>
              <w:t xml:space="preserve">      </w:t>
            </w:r>
            <w:r w:rsidR="00922330" w:rsidRPr="00C206DA">
              <w:rPr>
                <w:rFonts w:cstheme="minorHAnsi"/>
                <w:sz w:val="24"/>
                <w:szCs w:val="24"/>
              </w:rPr>
              <w:t xml:space="preserve">            </w:t>
            </w:r>
            <w:r w:rsidRPr="00C206DA">
              <w:rPr>
                <w:rFonts w:cstheme="minorHAnsi"/>
                <w:sz w:val="24"/>
                <w:szCs w:val="24"/>
              </w:rPr>
              <w:t xml:space="preserve"> </w:t>
            </w:r>
            <w:r w:rsidR="00922330" w:rsidRPr="00C206DA">
              <w:rPr>
                <w:rFonts w:cstheme="minorHAnsi"/>
                <w:sz w:val="24"/>
                <w:szCs w:val="24"/>
              </w:rPr>
              <w:t xml:space="preserve">              </w:t>
            </w:r>
          </w:p>
          <w:p w:rsidR="00D5204E" w:rsidRPr="00C206DA" w:rsidRDefault="001D2D56" w:rsidP="004C44BE">
            <w:pPr>
              <w:pStyle w:val="a3"/>
              <w:ind w:firstLine="567"/>
              <w:jc w:val="both"/>
              <w:rPr>
                <w:rFonts w:cstheme="minorHAnsi"/>
                <w:sz w:val="24"/>
                <w:szCs w:val="24"/>
              </w:rPr>
            </w:pPr>
            <w:r w:rsidRPr="00C206DA">
              <w:rPr>
                <w:rFonts w:cstheme="minorHAnsi"/>
                <w:sz w:val="24"/>
                <w:szCs w:val="24"/>
              </w:rPr>
              <w:t xml:space="preserve">         </w:t>
            </w:r>
            <w:r w:rsidR="00E7001F" w:rsidRPr="00C206DA">
              <w:rPr>
                <w:rFonts w:cstheme="minorHAnsi"/>
                <w:sz w:val="24"/>
                <w:szCs w:val="24"/>
              </w:rPr>
              <w:t xml:space="preserve">              </w:t>
            </w:r>
            <w:r w:rsidR="004C44BE">
              <w:rPr>
                <w:rFonts w:cstheme="minorHAnsi"/>
                <w:sz w:val="24"/>
                <w:szCs w:val="24"/>
              </w:rPr>
              <w:t>Л.Д. Губанова</w:t>
            </w:r>
          </w:p>
        </w:tc>
      </w:tr>
    </w:tbl>
    <w:p w:rsidR="00475320" w:rsidRDefault="00475320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C02B7C" w:rsidRDefault="00C02B7C" w:rsidP="00A5498E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sectPr w:rsidR="00C02B7C" w:rsidSect="00CC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7EF"/>
    <w:multiLevelType w:val="hybridMultilevel"/>
    <w:tmpl w:val="4C9C5AE8"/>
    <w:lvl w:ilvl="0" w:tplc="0A829AD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204E"/>
    <w:rsid w:val="001428FA"/>
    <w:rsid w:val="001D284E"/>
    <w:rsid w:val="001D2D56"/>
    <w:rsid w:val="0024131D"/>
    <w:rsid w:val="002E444E"/>
    <w:rsid w:val="00334BB9"/>
    <w:rsid w:val="00475320"/>
    <w:rsid w:val="004C44BE"/>
    <w:rsid w:val="00592B9E"/>
    <w:rsid w:val="005A1C5E"/>
    <w:rsid w:val="00640288"/>
    <w:rsid w:val="006D61BA"/>
    <w:rsid w:val="00772F7E"/>
    <w:rsid w:val="00800B4C"/>
    <w:rsid w:val="00810B13"/>
    <w:rsid w:val="008D5E3B"/>
    <w:rsid w:val="00922330"/>
    <w:rsid w:val="00A410FD"/>
    <w:rsid w:val="00A5498E"/>
    <w:rsid w:val="00A6177B"/>
    <w:rsid w:val="00A70475"/>
    <w:rsid w:val="00A873CC"/>
    <w:rsid w:val="00AB0D92"/>
    <w:rsid w:val="00AF78ED"/>
    <w:rsid w:val="00BD487C"/>
    <w:rsid w:val="00C02B7C"/>
    <w:rsid w:val="00C206DA"/>
    <w:rsid w:val="00C27B20"/>
    <w:rsid w:val="00CA7382"/>
    <w:rsid w:val="00CC31B2"/>
    <w:rsid w:val="00CC716B"/>
    <w:rsid w:val="00D0299C"/>
    <w:rsid w:val="00D5204E"/>
    <w:rsid w:val="00DD7005"/>
    <w:rsid w:val="00E7001F"/>
    <w:rsid w:val="00F4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204E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D5204E"/>
    <w:rPr>
      <w:rFonts w:eastAsiaTheme="minorHAnsi"/>
      <w:lang w:eastAsia="en-US"/>
    </w:rPr>
  </w:style>
  <w:style w:type="table" w:styleId="a5">
    <w:name w:val="Table Grid"/>
    <w:basedOn w:val="a1"/>
    <w:uiPriority w:val="59"/>
    <w:rsid w:val="00D5204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BD4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D4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Ирина Раисовна</cp:lastModifiedBy>
  <cp:revision>41</cp:revision>
  <cp:lastPrinted>2020-09-16T01:16:00Z</cp:lastPrinted>
  <dcterms:created xsi:type="dcterms:W3CDTF">2015-05-02T20:59:00Z</dcterms:created>
  <dcterms:modified xsi:type="dcterms:W3CDTF">2021-02-15T04:47:00Z</dcterms:modified>
</cp:coreProperties>
</file>